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07E4F" w14:textId="77777777" w:rsidR="00F04D6E" w:rsidRDefault="00793510" w:rsidP="00793510">
      <w:pPr>
        <w:jc w:val="center"/>
      </w:pPr>
      <w:bookmarkStart w:id="0" w:name="_GoBack"/>
      <w:bookmarkEnd w:id="0"/>
      <w:r>
        <w:rPr>
          <w:b/>
        </w:rPr>
        <w:t>Foster Care</w:t>
      </w:r>
    </w:p>
    <w:p w14:paraId="39407E50" w14:textId="77777777" w:rsidR="00793510" w:rsidRDefault="00793510" w:rsidP="00793510">
      <w:r>
        <w:t xml:space="preserve">Avery, R.J. (2010) An examination of theory and promising practice for achieving permanency for teens before they age out of foster care. </w:t>
      </w:r>
      <w:r>
        <w:rPr>
          <w:i/>
        </w:rPr>
        <w:t>Children &amp; Youth Services Review</w:t>
      </w:r>
      <w:r>
        <w:t xml:space="preserve"> 32(3), 399-408.</w:t>
      </w:r>
    </w:p>
    <w:p w14:paraId="39407E51" w14:textId="77777777" w:rsidR="00793510" w:rsidRPr="00793510" w:rsidRDefault="00793510" w:rsidP="00793510">
      <w:r>
        <w:t xml:space="preserve">Barn, R. (2012) Foster youth and crime: Employing general strain theory to promote understanding. </w:t>
      </w:r>
      <w:r>
        <w:rPr>
          <w:i/>
        </w:rPr>
        <w:t>Journal of Criminal Justice</w:t>
      </w:r>
      <w:r>
        <w:t xml:space="preserve"> 40(3), 212-220.</w:t>
      </w:r>
    </w:p>
    <w:p w14:paraId="39407E52" w14:textId="77777777" w:rsidR="00793510" w:rsidRDefault="00793510" w:rsidP="00793510">
      <w:r>
        <w:t xml:space="preserve">Cameron, A. (2010) Utilizing choice theory and reality therapy in therapeutic foster care homes. </w:t>
      </w:r>
      <w:r>
        <w:rPr>
          <w:i/>
        </w:rPr>
        <w:t>Theory &amp; Realty Therapy</w:t>
      </w:r>
      <w:r>
        <w:t xml:space="preserve"> 30(1), 9-16.</w:t>
      </w:r>
    </w:p>
    <w:p w14:paraId="39407E53" w14:textId="77777777" w:rsidR="00F96924" w:rsidRPr="00F96924" w:rsidRDefault="00F96924" w:rsidP="00793510">
      <w:r>
        <w:t xml:space="preserve">Coakley, T.M. &amp; Buehler, C. (2008) Toward a theory of cultural competence in transcultural parenting: The role of cultural receptivity. </w:t>
      </w:r>
      <w:r>
        <w:rPr>
          <w:i/>
        </w:rPr>
        <w:t>Journal of Public Child Welfare</w:t>
      </w:r>
      <w:r>
        <w:t xml:space="preserve"> 2(4) 401-425.</w:t>
      </w:r>
    </w:p>
    <w:p w14:paraId="39407E54" w14:textId="77777777" w:rsidR="00793510" w:rsidRDefault="00793510" w:rsidP="00793510">
      <w:r>
        <w:t xml:space="preserve">Haight, W.L., </w:t>
      </w:r>
      <w:proofErr w:type="spellStart"/>
      <w:r>
        <w:t>Kagle</w:t>
      </w:r>
      <w:proofErr w:type="spellEnd"/>
      <w:r>
        <w:t xml:space="preserve">, J.D. &amp; Black, J.E. (2003) Understanding and supporting parent-child relationships during foster care visits: Attachment theory and research. </w:t>
      </w:r>
      <w:r>
        <w:rPr>
          <w:i/>
        </w:rPr>
        <w:t xml:space="preserve">Social Work </w:t>
      </w:r>
      <w:r>
        <w:t>48(2), 195-207.</w:t>
      </w:r>
    </w:p>
    <w:p w14:paraId="39407E55" w14:textId="77777777" w:rsidR="00793510" w:rsidRPr="00793510" w:rsidRDefault="00793510" w:rsidP="00793510">
      <w:r>
        <w:t xml:space="preserve">Hong, J., </w:t>
      </w:r>
      <w:proofErr w:type="spellStart"/>
      <w:r>
        <w:t>Algood</w:t>
      </w:r>
      <w:proofErr w:type="spellEnd"/>
      <w:r>
        <w:t xml:space="preserve">, C., Chiu, Y. &amp; Lee, S. (2011) An ecological understanding of kinship foster care in the United States. </w:t>
      </w:r>
      <w:r>
        <w:rPr>
          <w:i/>
        </w:rPr>
        <w:t>Journal of Child &amp; Family Studies</w:t>
      </w:r>
      <w:r>
        <w:t xml:space="preserve"> 20(6), 863-872.</w:t>
      </w:r>
    </w:p>
    <w:p w14:paraId="39407E56" w14:textId="77777777" w:rsidR="00793510" w:rsidRDefault="00793510" w:rsidP="00793510">
      <w:r>
        <w:t xml:space="preserve">Jones, L.P. (2014) The role of social support in the transition from foster care to </w:t>
      </w:r>
      <w:proofErr w:type="gramStart"/>
      <w:r>
        <w:t>emerging</w:t>
      </w:r>
      <w:proofErr w:type="gramEnd"/>
      <w:r>
        <w:t xml:space="preserve"> adulthood. </w:t>
      </w:r>
      <w:r>
        <w:rPr>
          <w:i/>
        </w:rPr>
        <w:t>Journal of Family Social Work</w:t>
      </w:r>
      <w:r>
        <w:t xml:space="preserve"> 17(1), 81-96. </w:t>
      </w:r>
    </w:p>
    <w:p w14:paraId="39407E57" w14:textId="77777777" w:rsidR="00793510" w:rsidRDefault="00793510" w:rsidP="00793510">
      <w:r>
        <w:t xml:space="preserve">Lieberman, L.D., Bryant, L.L. &amp; Boyce, K. (2015) Family preservation and healthy outcomes for pregnant and parenting teens in foster care: The Inwood House theory of change. </w:t>
      </w:r>
      <w:r>
        <w:rPr>
          <w:i/>
        </w:rPr>
        <w:t>Journal of Family Social Work</w:t>
      </w:r>
      <w:r>
        <w:t xml:space="preserve"> 18(1), 21-39.</w:t>
      </w:r>
    </w:p>
    <w:p w14:paraId="39407E58" w14:textId="77777777" w:rsidR="00F96924" w:rsidRPr="00F96924" w:rsidRDefault="00F96924" w:rsidP="00793510">
      <w:r>
        <w:t xml:space="preserve">Marcellus, L. (2010) Supporting resilience in foster families: A model for program design that supports recruitment, retention, and satisfaction of foster families who care for infants with prenatal substance exposure. </w:t>
      </w:r>
      <w:r>
        <w:rPr>
          <w:i/>
        </w:rPr>
        <w:t>Child Welfare</w:t>
      </w:r>
      <w:r>
        <w:t xml:space="preserve"> 89(1), 7-29, 23 pp.</w:t>
      </w:r>
    </w:p>
    <w:p w14:paraId="39407E59" w14:textId="77777777" w:rsidR="00793510" w:rsidRDefault="00793510" w:rsidP="00793510">
      <w:proofErr w:type="spellStart"/>
      <w:r>
        <w:t>McWey</w:t>
      </w:r>
      <w:proofErr w:type="spellEnd"/>
      <w:r>
        <w:t xml:space="preserve">, L. (2000) I promise to at better if you let me see my family: Attachment theory and foster care visitation. </w:t>
      </w:r>
      <w:r>
        <w:rPr>
          <w:i/>
        </w:rPr>
        <w:t>Journal of Family Social Work</w:t>
      </w:r>
      <w:r>
        <w:t xml:space="preserve"> 5(1), 91-105.</w:t>
      </w:r>
    </w:p>
    <w:p w14:paraId="39407E5A" w14:textId="77777777" w:rsidR="004730CC" w:rsidRPr="004730CC" w:rsidRDefault="004730CC" w:rsidP="00793510">
      <w:proofErr w:type="spellStart"/>
      <w:r>
        <w:t>Megahead</w:t>
      </w:r>
      <w:proofErr w:type="spellEnd"/>
      <w:r>
        <w:t xml:space="preserve">, H.A. &amp; </w:t>
      </w:r>
      <w:proofErr w:type="spellStart"/>
      <w:proofErr w:type="gramStart"/>
      <w:r>
        <w:t>Soliday</w:t>
      </w:r>
      <w:proofErr w:type="spellEnd"/>
      <w:r>
        <w:t>,  E.</w:t>
      </w:r>
      <w:proofErr w:type="gramEnd"/>
      <w:r>
        <w:t xml:space="preserve"> (2013) Developing a conceptual framework of foster family placement. </w:t>
      </w:r>
      <w:r>
        <w:rPr>
          <w:i/>
        </w:rPr>
        <w:t>Journal of Family Psychotherapy</w:t>
      </w:r>
      <w:r>
        <w:t xml:space="preserve"> 24(1), 48-63.</w:t>
      </w:r>
    </w:p>
    <w:p w14:paraId="39407E5B" w14:textId="77777777" w:rsidR="00F96924" w:rsidRDefault="00F96924" w:rsidP="00793510">
      <w:r>
        <w:t xml:space="preserve">Murray, M., Culver, T., Farmer, E., Jackson, L. &amp; </w:t>
      </w:r>
      <w:proofErr w:type="spellStart"/>
      <w:r>
        <w:t>Rixon</w:t>
      </w:r>
      <w:proofErr w:type="spellEnd"/>
      <w:r>
        <w:t xml:space="preserve">, B. (2014) From theory to practice: One agency’s experience with implementing an evidence-based model. </w:t>
      </w:r>
      <w:r>
        <w:rPr>
          <w:i/>
        </w:rPr>
        <w:t>Journal of Child and Family Studies</w:t>
      </w:r>
      <w:r>
        <w:t xml:space="preserve"> 23(5), 844-853. </w:t>
      </w:r>
    </w:p>
    <w:p w14:paraId="39407E5C" w14:textId="77777777" w:rsidR="00F96924" w:rsidRDefault="00F96924" w:rsidP="00793510">
      <w:proofErr w:type="spellStart"/>
      <w:r>
        <w:t>Piel</w:t>
      </w:r>
      <w:proofErr w:type="spellEnd"/>
      <w:r>
        <w:t xml:space="preserve">, M.H., Geiger, J.M., Julien-Chinn, F.J. &amp; </w:t>
      </w:r>
      <w:proofErr w:type="spellStart"/>
      <w:r>
        <w:t>Lietz</w:t>
      </w:r>
      <w:proofErr w:type="spellEnd"/>
      <w:r>
        <w:t>, C.A. (2017) An ecological systems approach to understanding social support in foster family resilience.</w:t>
      </w:r>
      <w:r w:rsidR="004730CC">
        <w:t xml:space="preserve"> </w:t>
      </w:r>
      <w:r w:rsidR="004730CC">
        <w:rPr>
          <w:i/>
        </w:rPr>
        <w:t>Chile &amp; Family Social Work</w:t>
      </w:r>
      <w:r w:rsidR="004730CC">
        <w:t xml:space="preserve"> 22(2), 1034-1043. </w:t>
      </w:r>
    </w:p>
    <w:p w14:paraId="39407E5D" w14:textId="77777777" w:rsidR="004730CC" w:rsidRDefault="004730CC" w:rsidP="00793510">
      <w:r w:rsidRPr="004730CC">
        <w:t xml:space="preserve">Salas, M., Garcia-Martin, M., Fuentes, M. &amp; </w:t>
      </w:r>
      <w:proofErr w:type="spellStart"/>
      <w:r w:rsidRPr="004730CC">
        <w:t>Bernedo</w:t>
      </w:r>
      <w:proofErr w:type="spellEnd"/>
      <w:r w:rsidRPr="004730CC">
        <w:t xml:space="preserve">, I. (2015) Children’s emotional and behavioral problems in the Foster family context. </w:t>
      </w:r>
      <w:r>
        <w:rPr>
          <w:i/>
        </w:rPr>
        <w:t>Journal of Child &amp; Family Studies</w:t>
      </w:r>
      <w:r>
        <w:t xml:space="preserve"> 24(5), 1373-1383. </w:t>
      </w:r>
    </w:p>
    <w:p w14:paraId="39407E5E" w14:textId="77777777" w:rsidR="004730CC" w:rsidRPr="004730CC" w:rsidRDefault="004730CC" w:rsidP="00793510">
      <w:r>
        <w:t xml:space="preserve">Van </w:t>
      </w:r>
      <w:proofErr w:type="spellStart"/>
      <w:r>
        <w:t>Andel</w:t>
      </w:r>
      <w:proofErr w:type="spellEnd"/>
      <w:r>
        <w:t xml:space="preserve">, H, Post, W., Jansen, L., Van der </w:t>
      </w:r>
      <w:proofErr w:type="spellStart"/>
      <w:r>
        <w:t>Gaag</w:t>
      </w:r>
      <w:proofErr w:type="spellEnd"/>
      <w:r>
        <w:t xml:space="preserve">, </w:t>
      </w:r>
      <w:proofErr w:type="gramStart"/>
      <w:r>
        <w:t>R.J. ,</w:t>
      </w:r>
      <w:proofErr w:type="gramEnd"/>
      <w:r>
        <w:t xml:space="preserve"> </w:t>
      </w:r>
      <w:proofErr w:type="spellStart"/>
      <w:r>
        <w:t>Knorth</w:t>
      </w:r>
      <w:proofErr w:type="spellEnd"/>
      <w:r>
        <w:t xml:space="preserve">, E. &amp; </w:t>
      </w:r>
      <w:proofErr w:type="spellStart"/>
      <w:r>
        <w:t>Grietens</w:t>
      </w:r>
      <w:proofErr w:type="spellEnd"/>
      <w:r>
        <w:t xml:space="preserve">, H. (2016) Optimizing foster family placement for infants and toddlers: A randomized controlled trial on the effect of the foster </w:t>
      </w:r>
      <w:proofErr w:type="spellStart"/>
      <w:r>
        <w:t>famly</w:t>
      </w:r>
      <w:proofErr w:type="spellEnd"/>
      <w:r>
        <w:t xml:space="preserve"> intervention. </w:t>
      </w:r>
      <w:r>
        <w:rPr>
          <w:i/>
        </w:rPr>
        <w:t>American Journal of Orthopsychiatry.</w:t>
      </w:r>
      <w:r>
        <w:t xml:space="preserve"> 86(3), 332-344.</w:t>
      </w:r>
    </w:p>
    <w:p w14:paraId="39407E5F" w14:textId="77777777" w:rsidR="00793510" w:rsidRDefault="00793510" w:rsidP="00793510">
      <w:r>
        <w:lastRenderedPageBreak/>
        <w:t xml:space="preserve">Whelan, D.J. (2003) Using attachment theory when placing siblings in foster care. </w:t>
      </w:r>
      <w:r>
        <w:rPr>
          <w:i/>
        </w:rPr>
        <w:t xml:space="preserve">Child &amp; Adolescent Social Work Journal </w:t>
      </w:r>
      <w:r>
        <w:t>20(1), 21-36.</w:t>
      </w:r>
    </w:p>
    <w:p w14:paraId="39407E60" w14:textId="77777777" w:rsidR="00793510" w:rsidRPr="00793510" w:rsidRDefault="00793510" w:rsidP="00793510"/>
    <w:sectPr w:rsidR="00793510" w:rsidRPr="00793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10"/>
    <w:rsid w:val="004730CC"/>
    <w:rsid w:val="004C5D6C"/>
    <w:rsid w:val="004D00CB"/>
    <w:rsid w:val="005B023B"/>
    <w:rsid w:val="00790627"/>
    <w:rsid w:val="00793510"/>
    <w:rsid w:val="007A5FC3"/>
    <w:rsid w:val="00A2722A"/>
    <w:rsid w:val="00AA1012"/>
    <w:rsid w:val="00D022A8"/>
    <w:rsid w:val="00F9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7E4F"/>
  <w15:chartTrackingRefBased/>
  <w15:docId w15:val="{FD38F3FF-0C97-49E3-9E9E-2C4F1844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Swisher,Marilyn E</dc:creator>
  <cp:keywords/>
  <dc:description/>
  <cp:lastModifiedBy>Swisher,Marilyn E</cp:lastModifiedBy>
  <cp:revision>2</cp:revision>
  <dcterms:created xsi:type="dcterms:W3CDTF">2019-08-24T20:46:00Z</dcterms:created>
  <dcterms:modified xsi:type="dcterms:W3CDTF">2019-08-24T20:46:00Z</dcterms:modified>
</cp:coreProperties>
</file>